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6435B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435B2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44DF2">
        <w:rPr>
          <w:rFonts w:asciiTheme="minorHAnsi" w:hAnsiTheme="minorHAnsi"/>
          <w:b/>
          <w:noProof/>
          <w:sz w:val="28"/>
          <w:szCs w:val="28"/>
        </w:rPr>
        <w:t>2</w:t>
      </w:r>
      <w:r w:rsidR="00382881">
        <w:rPr>
          <w:rFonts w:asciiTheme="minorHAnsi" w:hAnsiTheme="minorHAnsi"/>
          <w:b/>
          <w:noProof/>
          <w:sz w:val="28"/>
          <w:szCs w:val="28"/>
        </w:rPr>
        <w:t>1</w:t>
      </w:r>
      <w:r w:rsidR="007645BD" w:rsidRPr="00A44DF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93A72">
        <w:rPr>
          <w:rFonts w:asciiTheme="minorHAnsi" w:hAnsiTheme="minorHAnsi"/>
          <w:b/>
          <w:noProof/>
          <w:sz w:val="28"/>
          <w:szCs w:val="28"/>
        </w:rPr>
        <w:t>Σεπτεμβρί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6435B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435B2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ΘΕΜΑ: ‘’ Η Κως αποκτά Ειδικό Σχολείο-Υποδειγματική και άριστη η συνεργασία του Δήμου Κω με τη Διεύθυνση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Δευτ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/μιας Εκπαίδευσης-  ’’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Σε άριστο κλίμα έγινε η συνάντηση του Δημάρχου Κω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κ.Γιώργου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 Κυρίτση με τον Προϊστάμενο της Δευτεροβάθμιας Εκπαίδευσης Δωδεκανήσου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κ.Γιάννη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Παπαδομαρκάκη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Η συνεργασία του Δημάρχου Κω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κ.Κυρίτση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 και του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κ.Παπδομαρκάκη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 συνδέεται ήδη με συγκεκριμένα αποτελέσματα.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Το πιο σημαντικό είναι η ίδρυση Ειδικού Σχολείου στην Κω, το οποίο θα λειτουργήσει άμεσα μετά την παραχώρηση κτιρίου από το Δήμο στο Πλατάνι.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Συζητήθηκαν τα προβλήματα της σχολικής στέγης στο νησί και συμφωνήθηκε ότι θα πρέπει άμεσα να δρομολογηθούν οι διαδικασίες για την δημιουργία τρίτου γυμνασίου στην πόλη, για να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αποσυμφορηθούν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 οι σχολικές μονάδες της δευτεροβάθμιας εκπαίδευσης στην Κω.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Συμφωνήθηκε επίσης η λειτουργία παραρτήματος του εσπερινού λυκείου στην πόλη της Κω, παράλληλα με τη λειτουργία του σχολείου στο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Πυλί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, προκειμένου να εξυπηρετούνται οι κάτοικοι της πόλης.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Σε δήλωσή του ο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κ.Παπαδομαρκάκης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 εξήρε το επίπεδο της συνεργασίας με το Δήμο της Κω στα ζητήματα της εκπαίδευσης, την οποία χαρακτήρισε εποικοδομητική και άριστη.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Ο Δήμαρχος Κω </w:t>
      </w:r>
      <w:proofErr w:type="spellStart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κ.Κυρίτσης</w:t>
      </w:r>
      <w:proofErr w:type="spellEnd"/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>, αναφερόμενος στη συνάντηση αλλά και στη δημιουργία Ειδικού Σχολείου, έκανε την ακόλουθη δήλωση: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sz w:val="24"/>
          <w:szCs w:val="24"/>
          <w:lang w:val="el-GR"/>
        </w:rPr>
        <w:t xml:space="preserve">‘’ </w:t>
      </w:r>
      <w:r w:rsidRPr="00A44DF2">
        <w:rPr>
          <w:rFonts w:asciiTheme="minorHAnsi" w:eastAsia="Arial" w:hAnsiTheme="minorHAnsi" w:cs="Arial"/>
          <w:b/>
          <w:sz w:val="24"/>
          <w:szCs w:val="24"/>
          <w:lang w:val="el-GR"/>
        </w:rPr>
        <w:t>Εμείς μιλάμε με έργα και όχι με λόγια.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b/>
          <w:sz w:val="24"/>
          <w:szCs w:val="24"/>
          <w:lang w:val="el-GR"/>
        </w:rPr>
        <w:t>Η Κως κάνει ένα μεγάλο βήμα, αποκτά Ειδικό Σχολείο Δευτεροβάθμιας Εκπαίδευσης.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b/>
          <w:sz w:val="24"/>
          <w:szCs w:val="24"/>
          <w:lang w:val="el-GR"/>
        </w:rPr>
        <w:t>Το σχολείο θα λειτουργήσει άμεσα και θα στεγαστεί στο Πλατάνι.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Είναι μια κοινή μας προσπάθεια με τη Διεύθυνση Δευτεροβάθμιας Εκπαίδευσης και τον </w:t>
      </w:r>
      <w:proofErr w:type="spellStart"/>
      <w:r w:rsidRPr="00A44DF2">
        <w:rPr>
          <w:rFonts w:asciiTheme="minorHAnsi" w:eastAsia="Arial" w:hAnsiTheme="minorHAnsi" w:cs="Arial"/>
          <w:b/>
          <w:sz w:val="24"/>
          <w:szCs w:val="24"/>
          <w:lang w:val="el-GR"/>
        </w:rPr>
        <w:t>κ.Παπαδομαρκάκη</w:t>
      </w:r>
      <w:proofErr w:type="spellEnd"/>
      <w:r w:rsidRPr="00A44DF2">
        <w:rPr>
          <w:rFonts w:asciiTheme="minorHAnsi" w:eastAsia="Arial" w:hAnsiTheme="minorHAnsi" w:cs="Arial"/>
          <w:b/>
          <w:sz w:val="24"/>
          <w:szCs w:val="24"/>
          <w:lang w:val="el-GR"/>
        </w:rPr>
        <w:t>, η οποία οδήγησε σε αποτέλεσμα.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b/>
          <w:sz w:val="24"/>
          <w:szCs w:val="24"/>
          <w:lang w:val="el-GR"/>
        </w:rPr>
        <w:lastRenderedPageBreak/>
        <w:t>Παράλληλα, ο Δήμος ετοιμάζει νέες και ουσιαστικές παρεμβάσεις στον τομέα της εκπαίδευσης και ιδιαίτερα σε ότι αφορά στη σχολική στέγη.</w:t>
      </w:r>
    </w:p>
    <w:p w:rsidR="00A44DF2" w:rsidRPr="00A44DF2" w:rsidRDefault="00A44DF2" w:rsidP="00A44DF2">
      <w:pPr>
        <w:pStyle w:val="normal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A44DF2">
        <w:rPr>
          <w:rFonts w:asciiTheme="minorHAnsi" w:eastAsia="Arial" w:hAnsiTheme="minorHAnsi" w:cs="Arial"/>
          <w:b/>
          <w:sz w:val="24"/>
          <w:szCs w:val="24"/>
          <w:lang w:val="el-GR"/>
        </w:rPr>
        <w:t>Εμείς συνεργαζόμαστε με όλους και καλό θα ήταν αυτό να γίνει κατανοητό από όλους.’’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44DF2" w:rsidRDefault="00A44DF2" w:rsidP="00A44DF2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44DF2" w:rsidRPr="00A44DF2" w:rsidRDefault="00A44DF2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A44DF2" w:rsidRPr="00A44DF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83" w:rsidRDefault="00490B83" w:rsidP="0034192E">
      <w:r>
        <w:separator/>
      </w:r>
    </w:p>
  </w:endnote>
  <w:endnote w:type="continuationSeparator" w:id="0">
    <w:p w:rsidR="00490B83" w:rsidRDefault="00490B83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435B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435B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4DF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83" w:rsidRDefault="00490B83" w:rsidP="0034192E">
      <w:r>
        <w:separator/>
      </w:r>
    </w:p>
  </w:footnote>
  <w:footnote w:type="continuationSeparator" w:id="0">
    <w:p w:rsidR="00490B83" w:rsidRDefault="00490B83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0B83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435B2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44DF2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1E5357-8280-45F6-9913-EFA15E2AD203}"/>
</file>

<file path=customXml/itemProps2.xml><?xml version="1.0" encoding="utf-8"?>
<ds:datastoreItem xmlns:ds="http://schemas.openxmlformats.org/officeDocument/2006/customXml" ds:itemID="{A3D68507-D8C4-4C73-85DD-9D71EC069A8B}"/>
</file>

<file path=customXml/itemProps3.xml><?xml version="1.0" encoding="utf-8"?>
<ds:datastoreItem xmlns:ds="http://schemas.openxmlformats.org/officeDocument/2006/customXml" ds:itemID="{391330C5-6ED6-49F7-8BEF-65AD4ECF8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2016-09-21T09:31:00Z</dcterms:created>
  <dcterms:modified xsi:type="dcterms:W3CDTF">2016-09-21T09:31:00Z</dcterms:modified>
</cp:coreProperties>
</file>